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9F99" w14:textId="0F058A7E" w:rsidR="009A2F17" w:rsidRPr="009A2F17" w:rsidRDefault="009A2F17" w:rsidP="009A2F17">
      <w:pPr>
        <w:shd w:val="clear" w:color="auto" w:fill="FFFFFF"/>
        <w:jc w:val="right"/>
        <w:rPr>
          <w:rFonts w:eastAsia="Times New Roman" w:cstheme="minorHAnsi"/>
          <w:color w:val="222222"/>
          <w:lang w:eastAsia="pl-PL"/>
        </w:rPr>
      </w:pPr>
      <w:r w:rsidRPr="009A2F17">
        <w:rPr>
          <w:rFonts w:eastAsia="Times New Roman" w:cstheme="minorHAnsi"/>
          <w:color w:val="222222"/>
          <w:lang w:eastAsia="pl-PL"/>
        </w:rPr>
        <w:t>Warszawa, 1</w:t>
      </w:r>
      <w:r w:rsidR="006F7187">
        <w:rPr>
          <w:rFonts w:eastAsia="Times New Roman" w:cstheme="minorHAnsi"/>
          <w:color w:val="222222"/>
          <w:lang w:eastAsia="pl-PL"/>
        </w:rPr>
        <w:t>7</w:t>
      </w:r>
      <w:r w:rsidRPr="009A2F17">
        <w:rPr>
          <w:rFonts w:eastAsia="Times New Roman" w:cstheme="minorHAnsi"/>
          <w:color w:val="222222"/>
          <w:lang w:eastAsia="pl-PL"/>
        </w:rPr>
        <w:t xml:space="preserve"> września 2020</w:t>
      </w:r>
      <w:r>
        <w:rPr>
          <w:rFonts w:eastAsia="Times New Roman" w:cstheme="minorHAnsi"/>
          <w:color w:val="222222"/>
          <w:lang w:eastAsia="pl-PL"/>
        </w:rPr>
        <w:t xml:space="preserve"> r.</w:t>
      </w:r>
    </w:p>
    <w:p w14:paraId="5D21F05A" w14:textId="77777777" w:rsidR="009A2F17" w:rsidRDefault="009A2F17" w:rsidP="00452E6E">
      <w:pPr>
        <w:shd w:val="clear" w:color="auto" w:fill="FFFFFF"/>
        <w:rPr>
          <w:rFonts w:eastAsia="Times New Roman" w:cstheme="minorHAnsi"/>
          <w:b/>
          <w:bCs/>
          <w:color w:val="222222"/>
          <w:lang w:eastAsia="pl-PL"/>
        </w:rPr>
      </w:pPr>
    </w:p>
    <w:p w14:paraId="58D079DC" w14:textId="092CF891" w:rsidR="00452E6E" w:rsidRPr="00452E6E" w:rsidRDefault="006F7187" w:rsidP="00452E6E">
      <w:pPr>
        <w:shd w:val="clear" w:color="auto" w:fill="FFFFFF"/>
        <w:rPr>
          <w:rFonts w:eastAsia="Times New Roman" w:cstheme="minorHAnsi"/>
          <w:b/>
          <w:bCs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 xml:space="preserve">Informacja prasowa: </w:t>
      </w:r>
      <w:r w:rsidR="00452E6E" w:rsidRPr="00452E6E">
        <w:rPr>
          <w:rFonts w:eastAsia="Times New Roman" w:cstheme="minorHAnsi"/>
          <w:b/>
          <w:bCs/>
          <w:color w:val="222222"/>
          <w:lang w:eastAsia="pl-PL"/>
        </w:rPr>
        <w:t>Były Prezes PKP doradza kolejom w Kazachstanie</w:t>
      </w:r>
    </w:p>
    <w:p w14:paraId="50DFCA35" w14:textId="77777777" w:rsidR="00452E6E" w:rsidRPr="00452E6E" w:rsidRDefault="00452E6E" w:rsidP="00452E6E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452E6E">
        <w:rPr>
          <w:rFonts w:eastAsia="Times New Roman" w:cstheme="minorHAnsi"/>
          <w:color w:val="222222"/>
          <w:lang w:eastAsia="pl-PL"/>
        </w:rPr>
        <w:t> </w:t>
      </w:r>
    </w:p>
    <w:p w14:paraId="345D3290" w14:textId="77777777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Jakub Karnowski, Prezes PKP S.A. w latach 2012-2015 doradza kolejom w Kazachstanie z inicjatywy Banku Światowego.</w:t>
      </w:r>
    </w:p>
    <w:p w14:paraId="766999F2" w14:textId="77777777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 </w:t>
      </w:r>
    </w:p>
    <w:p w14:paraId="4C43DEBC" w14:textId="073AD7A3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Karnowski doradza w 3 obszarach: restrukturyzacji </w:t>
      </w:r>
      <w:hyperlink r:id="rId4" w:tgtFrame="_blank" w:history="1">
        <w:r w:rsidRPr="006F7187">
          <w:rPr>
            <w:rFonts w:eastAsia="Times New Roman" w:cstheme="minorHAnsi"/>
            <w:color w:val="000000" w:themeColor="text1"/>
            <w:lang w:eastAsia="pl-PL"/>
          </w:rPr>
          <w:t>m.in</w:t>
        </w:r>
      </w:hyperlink>
      <w:r w:rsidRPr="006F7187">
        <w:rPr>
          <w:rFonts w:eastAsia="Times New Roman" w:cstheme="minorHAnsi"/>
          <w:color w:val="000000" w:themeColor="text1"/>
          <w:lang w:eastAsia="pl-PL"/>
        </w:rPr>
        <w:t xml:space="preserve">. zatrudnienia, przewozów cargo oraz Partnerstwa </w:t>
      </w:r>
      <w:proofErr w:type="spellStart"/>
      <w:r w:rsidRPr="006F7187">
        <w:rPr>
          <w:rFonts w:eastAsia="Times New Roman" w:cstheme="minorHAnsi"/>
          <w:color w:val="000000" w:themeColor="text1"/>
          <w:lang w:eastAsia="pl-PL"/>
        </w:rPr>
        <w:t>Publiczno</w:t>
      </w:r>
      <w:proofErr w:type="spellEnd"/>
      <w:r w:rsidRPr="006F7187">
        <w:rPr>
          <w:rFonts w:eastAsia="Times New Roman" w:cstheme="minorHAnsi"/>
          <w:color w:val="000000" w:themeColor="text1"/>
          <w:lang w:eastAsia="pl-PL"/>
        </w:rPr>
        <w:t xml:space="preserve"> – Prywatnego dużych dworc</w:t>
      </w:r>
      <w:r w:rsidR="009A2F17" w:rsidRPr="006F7187">
        <w:rPr>
          <w:rFonts w:eastAsia="Times New Roman" w:cstheme="minorHAnsi"/>
          <w:color w:val="000000" w:themeColor="text1"/>
          <w:lang w:eastAsia="pl-PL"/>
        </w:rPr>
        <w:t>ów</w:t>
      </w:r>
      <w:r w:rsidRPr="006F7187">
        <w:rPr>
          <w:rFonts w:eastAsia="Times New Roman" w:cstheme="minorHAnsi"/>
          <w:color w:val="000000" w:themeColor="text1"/>
          <w:lang w:eastAsia="pl-PL"/>
        </w:rPr>
        <w:t>.</w:t>
      </w:r>
    </w:p>
    <w:p w14:paraId="62C4BC05" w14:textId="77777777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 </w:t>
      </w:r>
    </w:p>
    <w:p w14:paraId="04C23C2E" w14:textId="4A55CA3D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„Zostałem poproszony o doradztwo dla kolei w Kazachstanie, bo nasze doświadczenia w PKP w latach 2012-2015 są przedstawiane jako wzorcowe („</w:t>
      </w:r>
      <w:proofErr w:type="spellStart"/>
      <w:r w:rsidRPr="006F7187">
        <w:rPr>
          <w:rFonts w:eastAsia="Times New Roman" w:cstheme="minorHAnsi"/>
          <w:color w:val="000000" w:themeColor="text1"/>
          <w:lang w:eastAsia="pl-PL"/>
        </w:rPr>
        <w:t>best</w:t>
      </w:r>
      <w:proofErr w:type="spellEnd"/>
      <w:r w:rsidRPr="006F7187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Pr="006F7187">
        <w:rPr>
          <w:rFonts w:eastAsia="Times New Roman" w:cstheme="minorHAnsi"/>
          <w:color w:val="000000" w:themeColor="text1"/>
          <w:lang w:eastAsia="pl-PL"/>
        </w:rPr>
        <w:t>practice</w:t>
      </w:r>
      <w:proofErr w:type="spellEnd"/>
      <w:r w:rsidRPr="006F7187">
        <w:rPr>
          <w:rFonts w:eastAsia="Times New Roman" w:cstheme="minorHAnsi"/>
          <w:color w:val="000000" w:themeColor="text1"/>
          <w:lang w:eastAsia="pl-PL"/>
        </w:rPr>
        <w:t>”) na całym świecie. Wcześniej doradzałem </w:t>
      </w:r>
      <w:hyperlink r:id="rId5" w:tgtFrame="_blank" w:history="1">
        <w:r w:rsidRPr="006F7187">
          <w:rPr>
            <w:rFonts w:eastAsia="Times New Roman" w:cstheme="minorHAnsi"/>
            <w:color w:val="000000" w:themeColor="text1"/>
            <w:lang w:eastAsia="pl-PL"/>
          </w:rPr>
          <w:t>m.in</w:t>
        </w:r>
      </w:hyperlink>
      <w:r w:rsidRPr="006F7187">
        <w:rPr>
          <w:rFonts w:eastAsia="Times New Roman" w:cstheme="minorHAnsi"/>
          <w:color w:val="000000" w:themeColor="text1"/>
          <w:lang w:eastAsia="pl-PL"/>
        </w:rPr>
        <w:t>. kolejom w Arabii Saudyjskiej i Tajlandii</w:t>
      </w:r>
      <w:r w:rsidR="00EB7731">
        <w:rPr>
          <w:rFonts w:eastAsia="Times New Roman" w:cstheme="minorHAnsi"/>
          <w:color w:val="000000" w:themeColor="text1"/>
          <w:lang w:eastAsia="pl-PL"/>
        </w:rPr>
        <w:t xml:space="preserve">” </w:t>
      </w:r>
      <w:r w:rsidRPr="006F7187">
        <w:rPr>
          <w:rFonts w:eastAsia="Times New Roman" w:cstheme="minorHAnsi"/>
          <w:color w:val="000000" w:themeColor="text1"/>
          <w:lang w:eastAsia="pl-PL"/>
        </w:rPr>
        <w:softHyphen/>
        <w:t xml:space="preserve">– komentuje </w:t>
      </w:r>
      <w:r w:rsidR="00EB7731">
        <w:rPr>
          <w:rFonts w:eastAsia="Times New Roman" w:cstheme="minorHAnsi"/>
          <w:color w:val="000000" w:themeColor="text1"/>
          <w:lang w:eastAsia="pl-PL"/>
        </w:rPr>
        <w:t xml:space="preserve">Jakub </w:t>
      </w:r>
      <w:r w:rsidRPr="006F7187">
        <w:rPr>
          <w:rFonts w:eastAsia="Times New Roman" w:cstheme="minorHAnsi"/>
          <w:color w:val="000000" w:themeColor="text1"/>
          <w:lang w:eastAsia="pl-PL"/>
        </w:rPr>
        <w:t>Karnowski. </w:t>
      </w:r>
    </w:p>
    <w:p w14:paraId="2A8B5B46" w14:textId="77777777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 </w:t>
      </w:r>
    </w:p>
    <w:p w14:paraId="3F394680" w14:textId="159D5220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„W Polsce w 2012 roku mieliśmy 2100 dworców I przystanków kolejowych, z czego 600 było czynnych, a tylko 8 dochodowych” – dodaje były Prezes PKP. Jakub Karnowski na podstawie polskich doświadczeń pomaga </w:t>
      </w:r>
      <w:hyperlink r:id="rId6" w:tgtFrame="_blank" w:history="1">
        <w:r w:rsidRPr="006F7187">
          <w:rPr>
            <w:rFonts w:eastAsia="Times New Roman" w:cstheme="minorHAnsi"/>
            <w:color w:val="000000" w:themeColor="text1"/>
            <w:lang w:eastAsia="pl-PL"/>
          </w:rPr>
          <w:t>m.in</w:t>
        </w:r>
      </w:hyperlink>
      <w:r w:rsidRPr="006F7187">
        <w:rPr>
          <w:rFonts w:eastAsia="Times New Roman" w:cstheme="minorHAnsi"/>
          <w:color w:val="000000" w:themeColor="text1"/>
          <w:lang w:eastAsia="pl-PL"/>
        </w:rPr>
        <w:t>. w zapewnieniu rozwoju dworców poprzez połączenie działalności dworcowej i komercyjnej. Dworce są zlokalizowane w atrakcyjnych miejscach miasta i poprzez komercjalizację mogą rozwijać się np. jako centra handlowe, zarabiając w ten sposób na profesjonalną obsługę pasażerów.</w:t>
      </w:r>
    </w:p>
    <w:p w14:paraId="13526D93" w14:textId="77777777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 </w:t>
      </w:r>
    </w:p>
    <w:p w14:paraId="5C426868" w14:textId="483BDE49" w:rsidR="00452E6E" w:rsidRPr="006F7187" w:rsidRDefault="00452E6E" w:rsidP="00452E6E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6F7187">
        <w:rPr>
          <w:rFonts w:eastAsia="Times New Roman" w:cstheme="minorHAnsi"/>
          <w:color w:val="000000" w:themeColor="text1"/>
          <w:lang w:eastAsia="pl-PL"/>
        </w:rPr>
        <w:t>Jakub Karnowski przeprowadził wielowymiarową restrukturyzację Grupy PKP (w tym </w:t>
      </w:r>
      <w:hyperlink r:id="rId7" w:tgtFrame="_blank" w:history="1">
        <w:r w:rsidRPr="006F7187">
          <w:rPr>
            <w:rFonts w:eastAsia="Times New Roman" w:cstheme="minorHAnsi"/>
            <w:color w:val="000000" w:themeColor="text1"/>
            <w:lang w:eastAsia="pl-PL"/>
          </w:rPr>
          <w:t>m.in</w:t>
        </w:r>
      </w:hyperlink>
      <w:r w:rsidRPr="006F7187">
        <w:rPr>
          <w:rFonts w:eastAsia="Times New Roman" w:cstheme="minorHAnsi"/>
          <w:color w:val="000000" w:themeColor="text1"/>
          <w:lang w:eastAsia="pl-PL"/>
        </w:rPr>
        <w:t>, debiut giełdowy PKP Cargo)</w:t>
      </w:r>
      <w:r w:rsidR="006F7187">
        <w:rPr>
          <w:rFonts w:eastAsia="Times New Roman" w:cstheme="minorHAnsi"/>
          <w:color w:val="000000" w:themeColor="text1"/>
          <w:lang w:eastAsia="pl-PL"/>
        </w:rPr>
        <w:t>,</w:t>
      </w:r>
      <w:r w:rsidRPr="006F7187">
        <w:rPr>
          <w:rFonts w:eastAsia="Times New Roman" w:cstheme="minorHAnsi"/>
          <w:color w:val="000000" w:themeColor="text1"/>
          <w:lang w:eastAsia="pl-PL"/>
        </w:rPr>
        <w:t xml:space="preserve"> w latach 2012-2015, uznawaną przez Bank Światowy, Międzynarodowy Fundusz Walutowy i Europejski Bank Odbudowy i Rozwoju za wzorcową. Karnowski jest wykładowcą na SGH i członkiem Rad Nadzorczych, </w:t>
      </w:r>
      <w:hyperlink r:id="rId8" w:tgtFrame="_blank" w:history="1">
        <w:r w:rsidRPr="006F7187">
          <w:rPr>
            <w:rFonts w:eastAsia="Times New Roman" w:cstheme="minorHAnsi"/>
            <w:color w:val="000000" w:themeColor="text1"/>
            <w:lang w:eastAsia="pl-PL"/>
          </w:rPr>
          <w:t>m.in</w:t>
        </w:r>
      </w:hyperlink>
      <w:r w:rsidRPr="006F7187">
        <w:rPr>
          <w:rFonts w:eastAsia="Times New Roman" w:cstheme="minorHAnsi"/>
          <w:color w:val="000000" w:themeColor="text1"/>
          <w:lang w:eastAsia="pl-PL"/>
        </w:rPr>
        <w:t>. Poczty Ukraińskiej.</w:t>
      </w:r>
    </w:p>
    <w:p w14:paraId="4D1D0267" w14:textId="6CF21430" w:rsidR="00452E6E" w:rsidRPr="00452E6E" w:rsidRDefault="00452E6E" w:rsidP="00452E6E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</w:p>
    <w:p w14:paraId="34BE7EDA" w14:textId="18DCBE0C" w:rsidR="009A2F17" w:rsidRPr="009A2F17" w:rsidRDefault="00452E6E" w:rsidP="00452E6E">
      <w:pPr>
        <w:shd w:val="clear" w:color="auto" w:fill="FFFFFF"/>
        <w:rPr>
          <w:rFonts w:eastAsia="Times New Roman" w:cstheme="minorHAnsi"/>
          <w:b/>
          <w:bCs/>
          <w:color w:val="222222"/>
          <w:lang w:eastAsia="pl-PL"/>
        </w:rPr>
      </w:pPr>
      <w:r w:rsidRPr="009A2F17">
        <w:rPr>
          <w:rFonts w:eastAsia="Times New Roman" w:cstheme="minorHAnsi"/>
          <w:b/>
          <w:bCs/>
          <w:color w:val="222222"/>
          <w:lang w:eastAsia="pl-PL"/>
        </w:rPr>
        <w:t>Kontakt dla mediów:</w:t>
      </w:r>
    </w:p>
    <w:p w14:paraId="28F56BF1" w14:textId="3FDA684F" w:rsidR="009A2F17" w:rsidRPr="006F7187" w:rsidRDefault="009A2F17" w:rsidP="00452E6E">
      <w:pPr>
        <w:shd w:val="clear" w:color="auto" w:fill="FFFFFF"/>
        <w:rPr>
          <w:rFonts w:eastAsia="Times New Roman" w:cstheme="minorHAnsi"/>
          <w:color w:val="222222"/>
          <w:lang w:val="en-US" w:eastAsia="pl-PL"/>
        </w:rPr>
      </w:pPr>
      <w:r w:rsidRPr="006F7187">
        <w:rPr>
          <w:rFonts w:eastAsia="Times New Roman" w:cstheme="minorHAnsi"/>
          <w:color w:val="222222"/>
          <w:lang w:val="en-US" w:eastAsia="pl-PL"/>
        </w:rPr>
        <w:t>e-mail:</w:t>
      </w:r>
      <w:r w:rsidR="006F7187" w:rsidRPr="006F7187">
        <w:rPr>
          <w:lang w:val="en-US"/>
        </w:rPr>
        <w:t xml:space="preserve"> </w:t>
      </w:r>
      <w:hyperlink r:id="rId9" w:history="1">
        <w:r w:rsidR="006F7187" w:rsidRPr="006F7187">
          <w:rPr>
            <w:rStyle w:val="Hipercze"/>
            <w:rFonts w:eastAsia="Times New Roman" w:cstheme="minorHAnsi"/>
            <w:lang w:val="en-US" w:eastAsia="pl-PL"/>
          </w:rPr>
          <w:t>biuro@karnowski.pl</w:t>
        </w:r>
      </w:hyperlink>
    </w:p>
    <w:p w14:paraId="66409F76" w14:textId="1AADF5EE" w:rsidR="00EB7731" w:rsidRDefault="00EB7731" w:rsidP="00452E6E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Twitter: </w:t>
      </w:r>
      <w:hyperlink r:id="rId10" w:history="1">
        <w:r w:rsidR="009A2F17" w:rsidRPr="00EB7731">
          <w:rPr>
            <w:rStyle w:val="Hipercze"/>
            <w:rFonts w:eastAsia="Times New Roman" w:cstheme="minorHAnsi"/>
            <w:lang w:eastAsia="pl-PL"/>
          </w:rPr>
          <w:t>@KarnowskiJakub</w:t>
        </w:r>
      </w:hyperlink>
    </w:p>
    <w:p w14:paraId="1DFD6F6C" w14:textId="069AEC61" w:rsidR="00452E6E" w:rsidRPr="00EB7731" w:rsidRDefault="00EB7731" w:rsidP="00452E6E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proofErr w:type="spellStart"/>
      <w:r w:rsidRPr="00EB7731">
        <w:rPr>
          <w:rFonts w:eastAsia="Times New Roman" w:cstheme="minorHAnsi"/>
          <w:color w:val="222222"/>
          <w:lang w:eastAsia="pl-PL"/>
        </w:rPr>
        <w:t>Linkedin</w:t>
      </w:r>
      <w:proofErr w:type="spellEnd"/>
      <w:r w:rsidRPr="00EB7731">
        <w:rPr>
          <w:rFonts w:eastAsia="Times New Roman" w:cstheme="minorHAnsi"/>
          <w:color w:val="222222"/>
          <w:lang w:eastAsia="pl-PL"/>
        </w:rPr>
        <w:t xml:space="preserve">: </w:t>
      </w:r>
      <w:hyperlink r:id="rId11" w:history="1">
        <w:r w:rsidRPr="00EB7731">
          <w:rPr>
            <w:rStyle w:val="Hipercze"/>
            <w:rFonts w:eastAsia="Times New Roman" w:cstheme="minorHAnsi"/>
            <w:lang w:eastAsia="pl-PL"/>
          </w:rPr>
          <w:t>Jakub Karnowski</w:t>
        </w:r>
      </w:hyperlink>
      <w:r w:rsidR="00452E6E" w:rsidRPr="00EB7731">
        <w:rPr>
          <w:rFonts w:eastAsia="Times New Roman" w:cstheme="minorHAnsi"/>
          <w:color w:val="222222"/>
          <w:lang w:eastAsia="pl-PL"/>
        </w:rPr>
        <w:br/>
      </w:r>
    </w:p>
    <w:p w14:paraId="67006C36" w14:textId="3C941971" w:rsidR="00A960AC" w:rsidRPr="00EB7731" w:rsidRDefault="00EB7731"/>
    <w:sectPr w:rsidR="00A960AC" w:rsidRPr="00EB7731" w:rsidSect="00237E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2"/>
    <w:rsid w:val="000373BE"/>
    <w:rsid w:val="00237E0D"/>
    <w:rsid w:val="00452E6E"/>
    <w:rsid w:val="006A2BC4"/>
    <w:rsid w:val="006F7187"/>
    <w:rsid w:val="009A2F17"/>
    <w:rsid w:val="00A66B62"/>
    <w:rsid w:val="00C03ECC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76276"/>
  <w15:chartTrackingRefBased/>
  <w15:docId w15:val="{44E3AFE1-29F6-4045-A733-2C505B5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6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B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6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6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2E6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.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/" TargetMode="External"/><Relationship Id="rId11" Type="http://schemas.openxmlformats.org/officeDocument/2006/relationships/hyperlink" Target="https://www.linkedin.com/in/jakub-karnowski-abb625127/" TargetMode="External"/><Relationship Id="rId5" Type="http://schemas.openxmlformats.org/officeDocument/2006/relationships/hyperlink" Target="http://m.in/" TargetMode="External"/><Relationship Id="rId10" Type="http://schemas.openxmlformats.org/officeDocument/2006/relationships/hyperlink" Target="file:///Users/n.wykrota/Downloads/@KarnowskiJakub" TargetMode="External"/><Relationship Id="rId4" Type="http://schemas.openxmlformats.org/officeDocument/2006/relationships/hyperlink" Target="http://m.in/" TargetMode="External"/><Relationship Id="rId9" Type="http://schemas.openxmlformats.org/officeDocument/2006/relationships/hyperlink" Target="file:///Users/n.wykrota/Downloads/biuro@kar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Wykrota</dc:creator>
  <cp:keywords/>
  <dc:description/>
  <cp:lastModifiedBy>Natalia Wykrota</cp:lastModifiedBy>
  <cp:revision>2</cp:revision>
  <dcterms:created xsi:type="dcterms:W3CDTF">2020-09-17T06:40:00Z</dcterms:created>
  <dcterms:modified xsi:type="dcterms:W3CDTF">2020-09-17T06:40:00Z</dcterms:modified>
</cp:coreProperties>
</file>